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FF" w:rsidRDefault="003B42FF" w:rsidP="000F2686">
      <w:pPr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</w:pPr>
      <w:r w:rsidRPr="00684B64">
        <w:rPr>
          <w:rFonts w:asciiTheme="majorHAnsi" w:eastAsiaTheme="majorEastAsia" w:hAnsiTheme="majorHAnsi" w:cstheme="majorBidi"/>
          <w:b/>
          <w:i/>
          <w:noProof/>
          <w:color w:val="2E74B5" w:themeColor="accent1" w:themeShade="BF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2D45B884" wp14:editId="66C464CF">
            <wp:simplePos x="0" y="0"/>
            <wp:positionH relativeFrom="column">
              <wp:posOffset>2533650</wp:posOffset>
            </wp:positionH>
            <wp:positionV relativeFrom="paragraph">
              <wp:posOffset>9525</wp:posOffset>
            </wp:positionV>
            <wp:extent cx="685800" cy="797560"/>
            <wp:effectExtent l="0" t="0" r="0" b="2540"/>
            <wp:wrapTight wrapText="bothSides">
              <wp:wrapPolygon edited="0">
                <wp:start x="0" y="0"/>
                <wp:lineTo x="0" y="21153"/>
                <wp:lineTo x="21000" y="21153"/>
                <wp:lineTo x="21000" y="0"/>
                <wp:lineTo x="0" y="0"/>
              </wp:wrapPolygon>
            </wp:wrapTight>
            <wp:docPr id="1" name="Picture 1" descr="C:\Users\Fred Kizito\Desktop\AR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d Kizito\Desktop\AR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2FF" w:rsidRDefault="003B42FF" w:rsidP="000F2686">
      <w:pPr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</w:pPr>
    </w:p>
    <w:p w:rsidR="003B42FF" w:rsidRDefault="003B42FF" w:rsidP="000F2686">
      <w:pPr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</w:pPr>
    </w:p>
    <w:p w:rsidR="000F2686" w:rsidRPr="003B42FF" w:rsidRDefault="000F2686" w:rsidP="003B42FF">
      <w:pPr>
        <w:jc w:val="center"/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</w:pPr>
      <w:proofErr w:type="spellStart"/>
      <w:r w:rsidRPr="003B42FF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  <w:t>Wakulima</w:t>
      </w:r>
      <w:proofErr w:type="spellEnd"/>
      <w:r w:rsidRPr="003B42FF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  <w:t xml:space="preserve"> </w:t>
      </w:r>
      <w:proofErr w:type="spellStart"/>
      <w:proofErr w:type="gramStart"/>
      <w:r w:rsidRPr="003B42FF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  <w:t>wa</w:t>
      </w:r>
      <w:proofErr w:type="spellEnd"/>
      <w:proofErr w:type="gramEnd"/>
      <w:r w:rsidRPr="003B42FF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8"/>
          <w:szCs w:val="28"/>
        </w:rPr>
        <w:t xml:space="preserve"> Companion Brochure</w:t>
      </w:r>
    </w:p>
    <w:p w:rsidR="003B42FF" w:rsidRPr="00684B64" w:rsidRDefault="003B42FF" w:rsidP="003B42FF">
      <w:pPr>
        <w:pStyle w:val="Heading2"/>
        <w:jc w:val="center"/>
        <w:rPr>
          <w:b/>
          <w:i/>
          <w:sz w:val="28"/>
          <w:szCs w:val="28"/>
        </w:rPr>
      </w:pPr>
      <w:r w:rsidRPr="00684B64">
        <w:rPr>
          <w:b/>
          <w:i/>
          <w:sz w:val="28"/>
          <w:szCs w:val="28"/>
        </w:rPr>
        <w:t>Technical Protocol for Forages establishment in smallholder farming Systems</w:t>
      </w:r>
    </w:p>
    <w:p w:rsidR="003B42FF" w:rsidRDefault="003B42FF" w:rsidP="003B42FF">
      <w:bookmarkStart w:id="0" w:name="_GoBack"/>
      <w:bookmarkEnd w:id="0"/>
      <w:r w:rsidRPr="00684B64">
        <w:rPr>
          <w:b/>
          <w:i/>
          <w:noProof/>
        </w:rPr>
        <w:drawing>
          <wp:anchor distT="0" distB="0" distL="114300" distR="114300" simplePos="0" relativeHeight="251659264" behindDoc="0" locked="0" layoutInCell="1" hidden="0" allowOverlap="1" wp14:anchorId="175C56A2" wp14:editId="4C743AE0">
            <wp:simplePos x="0" y="0"/>
            <wp:positionH relativeFrom="margin">
              <wp:align>center</wp:align>
            </wp:positionH>
            <wp:positionV relativeFrom="paragraph">
              <wp:posOffset>298450</wp:posOffset>
            </wp:positionV>
            <wp:extent cx="4733925" cy="4867275"/>
            <wp:effectExtent l="0" t="0" r="9525" b="9525"/>
            <wp:wrapTopAndBottom/>
            <wp:docPr id="21" name="image10.jpg" descr="C:\Users\fkizito\Desktop\onepager\20170310_1431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C:\Users\fkizito\Desktop\onepager\20170310_143118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867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42FF" w:rsidRDefault="003B42FF" w:rsidP="003B42FF">
      <w:pPr>
        <w:jc w:val="center"/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</w:pPr>
    </w:p>
    <w:p w:rsidR="003B42FF" w:rsidRPr="00684B64" w:rsidRDefault="003B42FF" w:rsidP="003B42FF">
      <w:pPr>
        <w:jc w:val="center"/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</w:pPr>
      <w:r w:rsidRPr="00684B64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  <w:t>Africa RISING- Tanzania</w:t>
      </w:r>
    </w:p>
    <w:p w:rsidR="003B42FF" w:rsidRDefault="003B42FF" w:rsidP="003B42FF">
      <w:pPr>
        <w:jc w:val="center"/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</w:pPr>
      <w:proofErr w:type="spellStart"/>
      <w:r w:rsidRPr="00684B64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  <w:t>Babati</w:t>
      </w:r>
      <w:proofErr w:type="spellEnd"/>
      <w:r w:rsidRPr="00684B64"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  <w:t>-Northern Tanzania</w:t>
      </w:r>
    </w:p>
    <w:p w:rsidR="003B42FF" w:rsidRDefault="003B42FF" w:rsidP="003B42FF">
      <w:pPr>
        <w:jc w:val="center"/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i/>
          <w:color w:val="2E74B5" w:themeColor="accent1" w:themeShade="BF"/>
          <w:sz w:val="26"/>
          <w:szCs w:val="26"/>
        </w:rPr>
        <w:t>October 2017</w:t>
      </w:r>
    </w:p>
    <w:p w:rsidR="003B42FF" w:rsidRDefault="003B42FF" w:rsidP="000F2686">
      <w:pPr>
        <w:rPr>
          <w:b/>
        </w:rPr>
      </w:pPr>
    </w:p>
    <w:p w:rsidR="003B42FF" w:rsidRDefault="003B42FF" w:rsidP="000F2686">
      <w:pPr>
        <w:rPr>
          <w:b/>
        </w:rPr>
      </w:pPr>
    </w:p>
    <w:p w:rsidR="003B42FF" w:rsidRDefault="003B42FF" w:rsidP="000F2686">
      <w:pPr>
        <w:rPr>
          <w:b/>
        </w:rPr>
      </w:pPr>
    </w:p>
    <w:p w:rsidR="003B42FF" w:rsidRPr="003B42FF" w:rsidRDefault="003B42FF" w:rsidP="000F2686">
      <w:proofErr w:type="spellStart"/>
      <w:r w:rsidRPr="003B42FF">
        <w:t>Kuanzisha</w:t>
      </w:r>
      <w:proofErr w:type="spellEnd"/>
      <w:r w:rsidRPr="003B42FF">
        <w:t xml:space="preserve"> </w:t>
      </w:r>
      <w:proofErr w:type="spellStart"/>
      <w:r w:rsidRPr="003B42FF">
        <w:t>mimea</w:t>
      </w:r>
      <w:proofErr w:type="spellEnd"/>
      <w:r w:rsidRPr="003B42FF">
        <w:t xml:space="preserve"> </w:t>
      </w:r>
      <w:proofErr w:type="spellStart"/>
      <w:proofErr w:type="gramStart"/>
      <w:r w:rsidRPr="003B42FF">
        <w:t>kama</w:t>
      </w:r>
      <w:proofErr w:type="spellEnd"/>
      <w:proofErr w:type="gramEnd"/>
      <w:r w:rsidRPr="003B42FF">
        <w:t xml:space="preserve">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uhifadhi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udongo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maji</w:t>
      </w:r>
      <w:proofErr w:type="spellEnd"/>
      <w:r w:rsidRPr="003B42FF">
        <w:t xml:space="preserve"> </w:t>
      </w:r>
      <w:proofErr w:type="spellStart"/>
      <w:r w:rsidRPr="003B42FF">
        <w:t>yanaendelea</w:t>
      </w:r>
      <w:proofErr w:type="spellEnd"/>
      <w:r w:rsidRPr="003B42FF">
        <w:t xml:space="preserve"> </w:t>
      </w:r>
      <w:proofErr w:type="spellStart"/>
      <w:r w:rsidRPr="003B42FF">
        <w:t>vizuri</w:t>
      </w:r>
      <w:proofErr w:type="spellEnd"/>
      <w:r w:rsidRPr="003B42FF">
        <w:t xml:space="preserve"> </w:t>
      </w:r>
      <w:proofErr w:type="spellStart"/>
      <w:r w:rsidRPr="003B42FF">
        <w:t>ndani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mifumo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kilimo</w:t>
      </w:r>
      <w:proofErr w:type="spellEnd"/>
      <w:r w:rsidRPr="003B42FF">
        <w:t xml:space="preserve"> </w:t>
      </w:r>
      <w:proofErr w:type="spellStart"/>
      <w:r w:rsidRPr="003B42FF">
        <w:t>iliyopo</w:t>
      </w:r>
      <w:proofErr w:type="spellEnd"/>
      <w:r w:rsidRPr="003B42FF">
        <w:t xml:space="preserve"> </w:t>
      </w:r>
      <w:proofErr w:type="spellStart"/>
      <w:r w:rsidRPr="003B42FF">
        <w:t>ambayo</w:t>
      </w:r>
      <w:proofErr w:type="spellEnd"/>
      <w:r w:rsidRPr="003B42FF">
        <w:t xml:space="preserve"> </w:t>
      </w:r>
      <w:proofErr w:type="spellStart"/>
      <w:r w:rsidRPr="003B42FF">
        <w:t>iko</w:t>
      </w:r>
      <w:proofErr w:type="spellEnd"/>
      <w:r w:rsidRPr="003B42FF">
        <w:t xml:space="preserve"> </w:t>
      </w:r>
      <w:proofErr w:type="spellStart"/>
      <w:r w:rsidRPr="003B42FF">
        <w:t>kwenye</w:t>
      </w:r>
      <w:proofErr w:type="spellEnd"/>
      <w:r w:rsidRPr="003B42FF">
        <w:t xml:space="preserve"> </w:t>
      </w:r>
      <w:proofErr w:type="spellStart"/>
      <w:r w:rsidRPr="003B42FF">
        <w:t>maeneo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kupanda</w:t>
      </w:r>
      <w:proofErr w:type="spellEnd"/>
      <w:r w:rsidRPr="003B42FF">
        <w:t xml:space="preserve">.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mchanga</w:t>
      </w:r>
      <w:proofErr w:type="spellEnd"/>
      <w:r w:rsidRPr="003B42FF">
        <w:t xml:space="preserve"> au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yaliyoingizwa</w:t>
      </w:r>
      <w:proofErr w:type="spellEnd"/>
      <w:r w:rsidRPr="003B42FF">
        <w:t xml:space="preserve"> </w:t>
      </w:r>
      <w:proofErr w:type="spellStart"/>
      <w:proofErr w:type="gramStart"/>
      <w:r w:rsidRPr="003B42FF">
        <w:t>kama</w:t>
      </w:r>
      <w:proofErr w:type="spellEnd"/>
      <w:proofErr w:type="gramEnd"/>
      <w:r w:rsidRPr="003B42FF">
        <w:t xml:space="preserve"> vile </w:t>
      </w:r>
      <w:proofErr w:type="spellStart"/>
      <w:r w:rsidRPr="003B42FF">
        <w:t>nyasi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Napier (</w:t>
      </w:r>
      <w:proofErr w:type="spellStart"/>
      <w:r w:rsidRPr="003B42FF">
        <w:t>nyasi</w:t>
      </w:r>
      <w:proofErr w:type="spellEnd"/>
      <w:r w:rsidRPr="003B42FF">
        <w:t xml:space="preserve"> </w:t>
      </w:r>
      <w:proofErr w:type="spellStart"/>
      <w:r w:rsidRPr="003B42FF">
        <w:t>za</w:t>
      </w:r>
      <w:proofErr w:type="spellEnd"/>
      <w:r w:rsidRPr="003B42FF">
        <w:t xml:space="preserve"> </w:t>
      </w:r>
      <w:proofErr w:type="spellStart"/>
      <w:r w:rsidRPr="003B42FF">
        <w:t>tembo</w:t>
      </w:r>
      <w:proofErr w:type="spellEnd"/>
      <w:r w:rsidRPr="003B42FF">
        <w:t xml:space="preserve">)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mbolea</w:t>
      </w:r>
      <w:proofErr w:type="spellEnd"/>
      <w:r w:rsidRPr="003B42FF">
        <w:t xml:space="preserve"> </w:t>
      </w:r>
      <w:proofErr w:type="spellStart"/>
      <w:r w:rsidRPr="003B42FF">
        <w:t>kama</w:t>
      </w:r>
      <w:proofErr w:type="spellEnd"/>
      <w:r w:rsidRPr="003B42FF">
        <w:t xml:space="preserve"> vile </w:t>
      </w:r>
      <w:proofErr w:type="spellStart"/>
      <w:r w:rsidRPr="003B42FF">
        <w:t>Desmodium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Lablab </w:t>
      </w:r>
      <w:proofErr w:type="spellStart"/>
      <w:r w:rsidRPr="003B42FF">
        <w:t>huletwa</w:t>
      </w:r>
      <w:proofErr w:type="spellEnd"/>
      <w:r w:rsidRPr="003B42FF">
        <w:t xml:space="preserve"> </w:t>
      </w:r>
      <w:proofErr w:type="spellStart"/>
      <w:r w:rsidRPr="003B42FF">
        <w:t>wakati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maandalizi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ardhi</w:t>
      </w:r>
      <w:proofErr w:type="spellEnd"/>
      <w:r w:rsidRPr="003B42FF">
        <w:t xml:space="preserve"> </w:t>
      </w:r>
      <w:proofErr w:type="spellStart"/>
      <w:r w:rsidRPr="003B42FF">
        <w:t>kwenye</w:t>
      </w:r>
      <w:proofErr w:type="spellEnd"/>
      <w:r w:rsidRPr="003B42FF">
        <w:t xml:space="preserve"> </w:t>
      </w:r>
      <w:proofErr w:type="spellStart"/>
      <w:r w:rsidRPr="003B42FF">
        <w:t>matuta</w:t>
      </w:r>
      <w:proofErr w:type="spellEnd"/>
      <w:r w:rsidRPr="003B42FF">
        <w:t xml:space="preserve"> au </w:t>
      </w:r>
      <w:proofErr w:type="spellStart"/>
      <w:r w:rsidRPr="003B42FF">
        <w:t>kama</w:t>
      </w:r>
      <w:proofErr w:type="spellEnd"/>
      <w:r w:rsidRPr="003B42FF">
        <w:t xml:space="preserve"> </w:t>
      </w:r>
      <w:proofErr w:type="spellStart"/>
      <w:r w:rsidRPr="003B42FF">
        <w:t>vivuli</w:t>
      </w:r>
      <w:proofErr w:type="spellEnd"/>
      <w:r w:rsidRPr="003B42FF">
        <w:t xml:space="preserve"> </w:t>
      </w:r>
      <w:proofErr w:type="spellStart"/>
      <w:r w:rsidRPr="003B42FF">
        <w:t>kwenye</w:t>
      </w:r>
      <w:proofErr w:type="spellEnd"/>
      <w:r w:rsidRPr="003B42FF">
        <w:t xml:space="preserve"> </w:t>
      </w:r>
      <w:proofErr w:type="spellStart"/>
      <w:r w:rsidRPr="003B42FF">
        <w:t>mlima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mashamba</w:t>
      </w:r>
      <w:proofErr w:type="spellEnd"/>
      <w:r w:rsidRPr="003B42FF">
        <w:t xml:space="preserve">. Kuna </w:t>
      </w:r>
      <w:proofErr w:type="spellStart"/>
      <w:r w:rsidRPr="003B42FF">
        <w:t>mipaka</w:t>
      </w:r>
      <w:proofErr w:type="spellEnd"/>
      <w:r w:rsidRPr="003B42FF">
        <w:t xml:space="preserve"> </w:t>
      </w:r>
      <w:proofErr w:type="spellStart"/>
      <w:r w:rsidRPr="003B42FF">
        <w:t>miwili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kizingiti</w:t>
      </w:r>
      <w:proofErr w:type="spellEnd"/>
      <w:r w:rsidRPr="003B42FF">
        <w:t xml:space="preserve"> </w:t>
      </w:r>
      <w:proofErr w:type="spellStart"/>
      <w:r w:rsidRPr="003B42FF">
        <w:t>ambayo</w:t>
      </w:r>
      <w:proofErr w:type="spellEnd"/>
      <w:r w:rsidRPr="003B42FF">
        <w:t xml:space="preserve"> </w:t>
      </w:r>
      <w:proofErr w:type="spellStart"/>
      <w:r w:rsidRPr="003B42FF">
        <w:t>inahitaji</w:t>
      </w:r>
      <w:proofErr w:type="spellEnd"/>
      <w:r w:rsidRPr="003B42FF">
        <w:t xml:space="preserve"> </w:t>
      </w:r>
      <w:proofErr w:type="spellStart"/>
      <w:r w:rsidRPr="003B42FF">
        <w:t>kufikiria</w:t>
      </w:r>
      <w:proofErr w:type="spellEnd"/>
      <w:r w:rsidRPr="003B42FF">
        <w:t xml:space="preserve">; </w:t>
      </w:r>
      <w:proofErr w:type="spellStart"/>
      <w:r w:rsidRPr="003B42FF">
        <w:t>urefu</w:t>
      </w:r>
      <w:proofErr w:type="spellEnd"/>
      <w:r w:rsidRPr="003B42FF">
        <w:t xml:space="preserve"> </w:t>
      </w:r>
      <w:proofErr w:type="spellStart"/>
      <w:proofErr w:type="gramStart"/>
      <w:r w:rsidRPr="003B42FF">
        <w:t>wa</w:t>
      </w:r>
      <w:proofErr w:type="spellEnd"/>
      <w:proofErr w:type="gramEnd"/>
      <w:r w:rsidRPr="003B42FF">
        <w:t xml:space="preserve"> </w:t>
      </w:r>
      <w:proofErr w:type="spellStart"/>
      <w:r w:rsidRPr="003B42FF">
        <w:t>mteremko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mwinuko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mteremko</w:t>
      </w:r>
      <w:proofErr w:type="spellEnd"/>
      <w:r w:rsidRPr="003B42FF">
        <w:t xml:space="preserve">. </w:t>
      </w:r>
      <w:proofErr w:type="spellStart"/>
      <w:r w:rsidRPr="003B42FF">
        <w:t>Madhumuni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misitu</w:t>
      </w:r>
      <w:proofErr w:type="spellEnd"/>
      <w:r w:rsidRPr="003B42FF">
        <w:t xml:space="preserve"> </w:t>
      </w:r>
      <w:proofErr w:type="spellStart"/>
      <w:r w:rsidRPr="003B42FF">
        <w:t>ndani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mazingira</w:t>
      </w:r>
      <w:proofErr w:type="spellEnd"/>
      <w:r w:rsidRPr="003B42FF">
        <w:t xml:space="preserve"> </w:t>
      </w:r>
      <w:proofErr w:type="spellStart"/>
      <w:proofErr w:type="gramStart"/>
      <w:r w:rsidRPr="003B42FF">
        <w:t>ni</w:t>
      </w:r>
      <w:proofErr w:type="spellEnd"/>
      <w:proofErr w:type="gramEnd"/>
      <w:r w:rsidRPr="003B42FF">
        <w:t xml:space="preserve"> (1) </w:t>
      </w:r>
      <w:proofErr w:type="spellStart"/>
      <w:r w:rsidRPr="003B42FF">
        <w:t>kuongeza</w:t>
      </w:r>
      <w:proofErr w:type="spellEnd"/>
      <w:r w:rsidRPr="003B42FF">
        <w:t xml:space="preserve"> </w:t>
      </w:r>
      <w:proofErr w:type="spellStart"/>
      <w:r w:rsidRPr="003B42FF">
        <w:t>muda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infiltration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kupunguza</w:t>
      </w:r>
      <w:proofErr w:type="spellEnd"/>
      <w:r w:rsidRPr="003B42FF">
        <w:t xml:space="preserve"> </w:t>
      </w:r>
      <w:proofErr w:type="spellStart"/>
      <w:r w:rsidRPr="003B42FF">
        <w:t>kukimbia</w:t>
      </w:r>
      <w:proofErr w:type="spellEnd"/>
      <w:r w:rsidRPr="003B42FF">
        <w:t xml:space="preserve">, (2) </w:t>
      </w:r>
      <w:proofErr w:type="spellStart"/>
      <w:r w:rsidRPr="003B42FF">
        <w:t>kuvunja</w:t>
      </w:r>
      <w:proofErr w:type="spellEnd"/>
      <w:r w:rsidRPr="003B42FF">
        <w:t xml:space="preserve"> </w:t>
      </w:r>
      <w:proofErr w:type="spellStart"/>
      <w:r w:rsidRPr="003B42FF">
        <w:t>mteremko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ardhi</w:t>
      </w:r>
      <w:proofErr w:type="spellEnd"/>
      <w:r w:rsidRPr="003B42FF">
        <w:t xml:space="preserve">, </w:t>
      </w:r>
      <w:proofErr w:type="spellStart"/>
      <w:r w:rsidRPr="003B42FF">
        <w:t>hivyo</w:t>
      </w:r>
      <w:proofErr w:type="spellEnd"/>
      <w:r w:rsidRPr="003B42FF">
        <w:t xml:space="preserve"> </w:t>
      </w:r>
      <w:proofErr w:type="spellStart"/>
      <w:r w:rsidRPr="003B42FF">
        <w:t>kupunguza</w:t>
      </w:r>
      <w:proofErr w:type="spellEnd"/>
      <w:r w:rsidRPr="003B42FF">
        <w:t xml:space="preserve"> </w:t>
      </w:r>
      <w:proofErr w:type="spellStart"/>
      <w:r w:rsidRPr="003B42FF">
        <w:t>kasi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maji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maji</w:t>
      </w:r>
      <w:proofErr w:type="spellEnd"/>
      <w:r w:rsidRPr="003B42FF">
        <w:t xml:space="preserve">, (3) </w:t>
      </w:r>
      <w:proofErr w:type="spellStart"/>
      <w:r w:rsidRPr="003B42FF">
        <w:t>kuimarisha</w:t>
      </w:r>
      <w:proofErr w:type="spellEnd"/>
      <w:r w:rsidRPr="003B42FF">
        <w:t xml:space="preserve"> </w:t>
      </w:r>
      <w:proofErr w:type="spellStart"/>
      <w:r w:rsidRPr="003B42FF">
        <w:t>udongo</w:t>
      </w:r>
      <w:proofErr w:type="spellEnd"/>
      <w:r w:rsidRPr="003B42FF">
        <w:t xml:space="preserve">, </w:t>
      </w:r>
      <w:proofErr w:type="spellStart"/>
      <w:r w:rsidRPr="003B42FF">
        <w:t>kupunguza</w:t>
      </w:r>
      <w:proofErr w:type="spellEnd"/>
      <w:r w:rsidRPr="003B42FF">
        <w:t xml:space="preserve"> </w:t>
      </w:r>
      <w:proofErr w:type="spellStart"/>
      <w:r w:rsidRPr="003B42FF">
        <w:t>kasi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harakati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maji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mbio</w:t>
      </w:r>
      <w:proofErr w:type="spellEnd"/>
      <w:r w:rsidRPr="003B42FF">
        <w:t xml:space="preserve">,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hivyo</w:t>
      </w:r>
      <w:proofErr w:type="spellEnd"/>
      <w:r w:rsidRPr="003B42FF">
        <w:t xml:space="preserve"> </w:t>
      </w:r>
      <w:proofErr w:type="spellStart"/>
      <w:r w:rsidRPr="003B42FF">
        <w:t>kupunguza</w:t>
      </w:r>
      <w:proofErr w:type="spellEnd"/>
      <w:r w:rsidRPr="003B42FF">
        <w:t xml:space="preserve"> </w:t>
      </w:r>
      <w:proofErr w:type="spellStart"/>
      <w:r w:rsidRPr="003B42FF">
        <w:t>mmomonyoko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uso</w:t>
      </w:r>
      <w:proofErr w:type="spellEnd"/>
      <w:r w:rsidRPr="003B42FF">
        <w:t xml:space="preserve">. </w:t>
      </w:r>
      <w:proofErr w:type="spellStart"/>
      <w:r w:rsidRPr="003B42FF">
        <w:t>Matumizi</w:t>
      </w:r>
      <w:proofErr w:type="spellEnd"/>
      <w:r w:rsidRPr="003B42FF">
        <w:t xml:space="preserve"> </w:t>
      </w:r>
      <w:proofErr w:type="spellStart"/>
      <w:proofErr w:type="gramStart"/>
      <w:r w:rsidRPr="003B42FF">
        <w:t>yao</w:t>
      </w:r>
      <w:proofErr w:type="spellEnd"/>
      <w:proofErr w:type="gramEnd"/>
      <w:r w:rsidRPr="003B42FF">
        <w:t xml:space="preserve"> </w:t>
      </w:r>
      <w:proofErr w:type="spellStart"/>
      <w:r w:rsidRPr="003B42FF">
        <w:t>kama</w:t>
      </w:r>
      <w:proofErr w:type="spellEnd"/>
      <w:r w:rsidRPr="003B42FF">
        <w:t xml:space="preserve"> vile </w:t>
      </w:r>
      <w:proofErr w:type="spellStart"/>
      <w:r w:rsidRPr="003B42FF">
        <w:t>vile</w:t>
      </w:r>
      <w:proofErr w:type="spellEnd"/>
      <w:r w:rsidRPr="003B42FF">
        <w:t xml:space="preserve"> </w:t>
      </w:r>
      <w:proofErr w:type="spellStart"/>
      <w:r w:rsidRPr="003B42FF">
        <w:t>ilivyoelezwa</w:t>
      </w:r>
      <w:proofErr w:type="spellEnd"/>
      <w:r w:rsidRPr="003B42FF">
        <w:t xml:space="preserve"> </w:t>
      </w:r>
      <w:proofErr w:type="spellStart"/>
      <w:r w:rsidRPr="003B42FF">
        <w:t>katika</w:t>
      </w:r>
      <w:proofErr w:type="spellEnd"/>
      <w:r w:rsidRPr="003B42FF">
        <w:t xml:space="preserve"> </w:t>
      </w:r>
      <w:proofErr w:type="spellStart"/>
      <w:r w:rsidRPr="003B42FF">
        <w:t>Sura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5 </w:t>
      </w:r>
      <w:proofErr w:type="spellStart"/>
      <w:r w:rsidRPr="003B42FF">
        <w:t>wakati</w:t>
      </w:r>
      <w:proofErr w:type="spellEnd"/>
      <w:r w:rsidRPr="003B42FF">
        <w:t xml:space="preserve"> </w:t>
      </w:r>
      <w:proofErr w:type="spellStart"/>
      <w:r w:rsidRPr="003B42FF">
        <w:t>jukumu</w:t>
      </w:r>
      <w:proofErr w:type="spellEnd"/>
      <w:r w:rsidRPr="003B42FF">
        <w:t xml:space="preserve"> la </w:t>
      </w:r>
      <w:proofErr w:type="spellStart"/>
      <w:r w:rsidRPr="003B42FF">
        <w:t>mboga</w:t>
      </w:r>
      <w:proofErr w:type="spellEnd"/>
      <w:r w:rsidRPr="003B42FF">
        <w:t xml:space="preserve"> </w:t>
      </w:r>
      <w:proofErr w:type="spellStart"/>
      <w:r w:rsidRPr="003B42FF">
        <w:t>katika</w:t>
      </w:r>
      <w:proofErr w:type="spellEnd"/>
      <w:r w:rsidRPr="003B42FF">
        <w:t xml:space="preserve"> </w:t>
      </w:r>
      <w:proofErr w:type="spellStart"/>
      <w:r w:rsidRPr="003B42FF">
        <w:t>uboreshaji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uzazi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udongo</w:t>
      </w:r>
      <w:proofErr w:type="spellEnd"/>
      <w:r w:rsidRPr="003B42FF">
        <w:t xml:space="preserve"> </w:t>
      </w:r>
      <w:proofErr w:type="spellStart"/>
      <w:r w:rsidRPr="003B42FF">
        <w:t>huelezwa</w:t>
      </w:r>
      <w:proofErr w:type="spellEnd"/>
      <w:r w:rsidRPr="003B42FF">
        <w:t xml:space="preserve"> </w:t>
      </w:r>
      <w:proofErr w:type="spellStart"/>
      <w:r w:rsidRPr="003B42FF">
        <w:t>katika</w:t>
      </w:r>
      <w:proofErr w:type="spellEnd"/>
      <w:r w:rsidRPr="003B42FF">
        <w:t xml:space="preserve"> </w:t>
      </w:r>
      <w:proofErr w:type="spellStart"/>
      <w:r w:rsidRPr="003B42FF">
        <w:t>Sura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2. </w:t>
      </w:r>
      <w:proofErr w:type="spellStart"/>
      <w:r w:rsidRPr="003B42FF">
        <w:t>Iwapo</w:t>
      </w:r>
      <w:proofErr w:type="spellEnd"/>
      <w:r w:rsidRPr="003B42FF">
        <w:t xml:space="preserve"> </w:t>
      </w:r>
      <w:proofErr w:type="spellStart"/>
      <w:r w:rsidRPr="003B42FF">
        <w:t>inahitajika</w:t>
      </w:r>
      <w:proofErr w:type="spellEnd"/>
      <w:r w:rsidRPr="003B42FF">
        <w:t xml:space="preserve">, </w:t>
      </w:r>
      <w:proofErr w:type="spellStart"/>
      <w:r w:rsidRPr="003B42FF">
        <w:t>kuingizwa</w:t>
      </w:r>
      <w:proofErr w:type="spellEnd"/>
      <w:r w:rsidRPr="003B42FF">
        <w:t xml:space="preserve"> </w:t>
      </w:r>
      <w:proofErr w:type="spellStart"/>
      <w:r w:rsidRPr="003B42FF">
        <w:t>kwa</w:t>
      </w:r>
      <w:proofErr w:type="spellEnd"/>
      <w:r w:rsidRPr="003B42FF">
        <w:t xml:space="preserve"> </w:t>
      </w:r>
      <w:proofErr w:type="spellStart"/>
      <w:r w:rsidRPr="003B42FF">
        <w:t>nyasi</w:t>
      </w:r>
      <w:proofErr w:type="spellEnd"/>
      <w:r w:rsidRPr="003B42FF">
        <w:t xml:space="preserve"> </w:t>
      </w:r>
      <w:proofErr w:type="spellStart"/>
      <w:r w:rsidRPr="003B42FF">
        <w:t>za</w:t>
      </w:r>
      <w:proofErr w:type="spellEnd"/>
      <w:r w:rsidRPr="003B42FF">
        <w:t xml:space="preserve"> </w:t>
      </w:r>
      <w:proofErr w:type="spellStart"/>
      <w:r w:rsidRPr="003B42FF">
        <w:t>mchanga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mchanganyiko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mbolea</w:t>
      </w:r>
      <w:proofErr w:type="spellEnd"/>
      <w:r w:rsidRPr="003B42FF">
        <w:t xml:space="preserve"> </w:t>
      </w:r>
      <w:proofErr w:type="spellStart"/>
      <w:r w:rsidRPr="003B42FF">
        <w:t>za</w:t>
      </w:r>
      <w:proofErr w:type="spellEnd"/>
      <w:r w:rsidRPr="003B42FF">
        <w:t xml:space="preserve"> </w:t>
      </w:r>
      <w:proofErr w:type="spellStart"/>
      <w:r w:rsidRPr="003B42FF">
        <w:t>kilimo</w:t>
      </w:r>
      <w:proofErr w:type="spellEnd"/>
      <w:r w:rsidRPr="003B42FF">
        <w:t xml:space="preserve"> </w:t>
      </w:r>
      <w:proofErr w:type="spellStart"/>
      <w:r w:rsidRPr="003B42FF">
        <w:t>katika</w:t>
      </w:r>
      <w:proofErr w:type="spellEnd"/>
      <w:r w:rsidRPr="003B42FF">
        <w:t xml:space="preserve"> </w:t>
      </w:r>
      <w:proofErr w:type="spellStart"/>
      <w:r w:rsidRPr="003B42FF">
        <w:t>mifumo</w:t>
      </w:r>
      <w:proofErr w:type="spellEnd"/>
      <w:r w:rsidRPr="003B42FF">
        <w:t xml:space="preserve"> </w:t>
      </w:r>
      <w:proofErr w:type="spellStart"/>
      <w:r w:rsidRPr="003B42FF">
        <w:t>ndogo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kilimo</w:t>
      </w:r>
      <w:proofErr w:type="spellEnd"/>
      <w:r w:rsidRPr="003B42FF">
        <w:t xml:space="preserve"> (</w:t>
      </w:r>
      <w:proofErr w:type="spellStart"/>
      <w:r w:rsidRPr="003B42FF">
        <w:t>kutoka</w:t>
      </w:r>
      <w:proofErr w:type="spellEnd"/>
      <w:r w:rsidRPr="003B42FF">
        <w:t xml:space="preserve"> </w:t>
      </w:r>
      <w:proofErr w:type="spellStart"/>
      <w:r w:rsidRPr="003B42FF">
        <w:t>kwa</w:t>
      </w:r>
      <w:proofErr w:type="spellEnd"/>
      <w:r w:rsidRPr="003B42FF">
        <w:t xml:space="preserve"> </w:t>
      </w:r>
      <w:proofErr w:type="spellStart"/>
      <w:r w:rsidRPr="003B42FF">
        <w:t>kilimo</w:t>
      </w:r>
      <w:proofErr w:type="spellEnd"/>
      <w:r w:rsidRPr="003B42FF">
        <w:t xml:space="preserve"> </w:t>
      </w:r>
      <w:proofErr w:type="spellStart"/>
      <w:r w:rsidRPr="003B42FF">
        <w:t>hadi</w:t>
      </w:r>
      <w:proofErr w:type="spellEnd"/>
      <w:r w:rsidRPr="003B42FF">
        <w:t xml:space="preserve"> </w:t>
      </w:r>
      <w:proofErr w:type="spellStart"/>
      <w:r w:rsidRPr="003B42FF">
        <w:t>kiwango</w:t>
      </w:r>
      <w:proofErr w:type="spellEnd"/>
      <w:r w:rsidRPr="003B42FF">
        <w:t xml:space="preserve"> cha </w:t>
      </w:r>
      <w:proofErr w:type="spellStart"/>
      <w:r w:rsidRPr="003B42FF">
        <w:t>mazingira</w:t>
      </w:r>
      <w:proofErr w:type="spellEnd"/>
      <w:r w:rsidRPr="003B42FF">
        <w:t xml:space="preserve">) </w:t>
      </w:r>
      <w:proofErr w:type="spellStart"/>
      <w:r w:rsidRPr="003B42FF">
        <w:t>wanafanya</w:t>
      </w:r>
      <w:proofErr w:type="spellEnd"/>
      <w:r w:rsidRPr="003B42FF">
        <w:t xml:space="preserve"> </w:t>
      </w:r>
      <w:proofErr w:type="spellStart"/>
      <w:r w:rsidRPr="003B42FF">
        <w:t>jukumu</w:t>
      </w:r>
      <w:proofErr w:type="spellEnd"/>
      <w:r w:rsidRPr="003B42FF">
        <w:t xml:space="preserve"> </w:t>
      </w:r>
      <w:proofErr w:type="spellStart"/>
      <w:r w:rsidRPr="003B42FF">
        <w:t>muhimu</w:t>
      </w:r>
      <w:proofErr w:type="spellEnd"/>
      <w:r w:rsidRPr="003B42FF">
        <w:t xml:space="preserve"> </w:t>
      </w:r>
      <w:proofErr w:type="spellStart"/>
      <w:r w:rsidRPr="003B42FF">
        <w:t>kwa</w:t>
      </w:r>
      <w:proofErr w:type="spellEnd"/>
      <w:r w:rsidRPr="003B42FF">
        <w:t xml:space="preserve"> </w:t>
      </w:r>
      <w:proofErr w:type="spellStart"/>
      <w:r w:rsidRPr="003B42FF">
        <w:t>uzalishaji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juu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mazao</w:t>
      </w:r>
      <w:proofErr w:type="spellEnd"/>
      <w:r w:rsidRPr="003B42FF">
        <w:t xml:space="preserve"> </w:t>
      </w:r>
      <w:proofErr w:type="spellStart"/>
      <w:r w:rsidRPr="003B42FF">
        <w:t>ya</w:t>
      </w:r>
      <w:proofErr w:type="spellEnd"/>
      <w:r w:rsidRPr="003B42FF">
        <w:t xml:space="preserve"> </w:t>
      </w:r>
      <w:proofErr w:type="spellStart"/>
      <w:r w:rsidRPr="003B42FF">
        <w:t>maji</w:t>
      </w:r>
      <w:proofErr w:type="spellEnd"/>
      <w:r w:rsidRPr="003B42FF">
        <w:t xml:space="preserve">, </w:t>
      </w:r>
      <w:proofErr w:type="spellStart"/>
      <w:r w:rsidRPr="003B42FF">
        <w:t>kuongeza</w:t>
      </w:r>
      <w:proofErr w:type="spellEnd"/>
      <w:r w:rsidRPr="003B42FF">
        <w:t xml:space="preserve"> </w:t>
      </w:r>
      <w:proofErr w:type="spellStart"/>
      <w:r w:rsidRPr="003B42FF">
        <w:t>uhifadhi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udongo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utungaji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virutubisho</w:t>
      </w:r>
      <w:proofErr w:type="spellEnd"/>
      <w:r w:rsidRPr="003B42FF">
        <w:t xml:space="preserve"> </w:t>
      </w:r>
      <w:proofErr w:type="spellStart"/>
      <w:r w:rsidRPr="003B42FF">
        <w:t>na</w:t>
      </w:r>
      <w:proofErr w:type="spellEnd"/>
      <w:r w:rsidRPr="003B42FF">
        <w:t xml:space="preserve"> </w:t>
      </w:r>
      <w:proofErr w:type="spellStart"/>
      <w:r w:rsidRPr="003B42FF">
        <w:t>kuboresha</w:t>
      </w:r>
      <w:proofErr w:type="spellEnd"/>
      <w:r w:rsidRPr="003B42FF">
        <w:t xml:space="preserve"> </w:t>
      </w:r>
      <w:proofErr w:type="spellStart"/>
      <w:r w:rsidRPr="003B42FF">
        <w:t>usimamizi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unyevu</w:t>
      </w:r>
      <w:proofErr w:type="spellEnd"/>
      <w:r w:rsidRPr="003B42FF">
        <w:t xml:space="preserve"> </w:t>
      </w:r>
      <w:proofErr w:type="spellStart"/>
      <w:r w:rsidRPr="003B42FF">
        <w:t>wa</w:t>
      </w:r>
      <w:proofErr w:type="spellEnd"/>
      <w:r w:rsidRPr="003B42FF">
        <w:t xml:space="preserve"> </w:t>
      </w:r>
      <w:proofErr w:type="spellStart"/>
      <w:r w:rsidRPr="003B42FF">
        <w:t>ardhi</w:t>
      </w:r>
      <w:proofErr w:type="spellEnd"/>
      <w:r w:rsidRPr="003B42FF">
        <w:t>.</w:t>
      </w:r>
    </w:p>
    <w:p w:rsidR="000F2686" w:rsidRDefault="000F2686" w:rsidP="000F2686">
      <w:proofErr w:type="spellStart"/>
      <w:r>
        <w:t>Kumbuka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ufanisi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Mazoezi</w:t>
      </w:r>
      <w:proofErr w:type="spellEnd"/>
      <w:r>
        <w:t xml:space="preserve"> </w:t>
      </w:r>
      <w:proofErr w:type="spellStart"/>
      <w:r>
        <w:t>yoyote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Usimamizi</w:t>
      </w:r>
      <w:proofErr w:type="spellEnd"/>
      <w:r>
        <w:t xml:space="preserve"> Bora </w:t>
      </w:r>
      <w:proofErr w:type="spellStart"/>
      <w:r>
        <w:t>unaweza</w:t>
      </w:r>
      <w:proofErr w:type="spellEnd"/>
      <w:r>
        <w:t xml:space="preserve"> </w:t>
      </w:r>
      <w:proofErr w:type="spellStart"/>
      <w:r>
        <w:t>kutofautiana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kikubwa</w:t>
      </w:r>
      <w:proofErr w:type="spellEnd"/>
      <w:r>
        <w:t xml:space="preserve">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tovuti</w:t>
      </w:r>
      <w:proofErr w:type="spellEnd"/>
      <w:r>
        <w:t xml:space="preserve"> </w:t>
      </w:r>
      <w:proofErr w:type="spellStart"/>
      <w:r>
        <w:t>hadi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tovuti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inaweza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juu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: </w:t>
      </w:r>
      <w:proofErr w:type="spellStart"/>
      <w:r>
        <w:t>hali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awali</w:t>
      </w:r>
      <w:proofErr w:type="spellEnd"/>
      <w:r>
        <w:t xml:space="preserve">, hydrology, </w:t>
      </w:r>
      <w:proofErr w:type="spellStart"/>
      <w:r>
        <w:t>aina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, </w:t>
      </w:r>
      <w:proofErr w:type="spellStart"/>
      <w:r>
        <w:t>upendeleo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mazao</w:t>
      </w:r>
      <w:proofErr w:type="spellEnd"/>
      <w:r>
        <w:t xml:space="preserve">, </w:t>
      </w:r>
      <w:proofErr w:type="spellStart"/>
      <w:r>
        <w:t>tabia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mazoezi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sifa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usimamizi</w:t>
      </w:r>
      <w:proofErr w:type="spellEnd"/>
      <w:r>
        <w:t xml:space="preserve"> (</w:t>
      </w:r>
      <w:proofErr w:type="spellStart"/>
      <w:r>
        <w:t>ambazo</w:t>
      </w:r>
      <w:proofErr w:type="spellEnd"/>
      <w:r>
        <w:t xml:space="preserve"> </w:t>
      </w:r>
      <w:proofErr w:type="spellStart"/>
      <w:r>
        <w:t>zinaweza</w:t>
      </w:r>
      <w:proofErr w:type="spellEnd"/>
      <w:r>
        <w:t xml:space="preserve"> </w:t>
      </w:r>
      <w:proofErr w:type="spellStart"/>
      <w:r>
        <w:t>kutofautiana</w:t>
      </w:r>
      <w:proofErr w:type="spellEnd"/>
      <w:r>
        <w:t xml:space="preserve"> </w:t>
      </w:r>
      <w:proofErr w:type="spellStart"/>
      <w:r>
        <w:t>sana</w:t>
      </w:r>
      <w:proofErr w:type="spellEnd"/>
      <w:r>
        <w:t xml:space="preserve">). </w:t>
      </w:r>
      <w:proofErr w:type="spellStart"/>
      <w:r>
        <w:t>Taratibu</w:t>
      </w:r>
      <w:proofErr w:type="spellEnd"/>
      <w:r>
        <w:t xml:space="preserve"> </w:t>
      </w:r>
      <w:proofErr w:type="spellStart"/>
      <w:r>
        <w:t>zilizotajwa</w:t>
      </w:r>
      <w:proofErr w:type="spellEnd"/>
      <w:r>
        <w:t xml:space="preserve"> </w:t>
      </w:r>
      <w:proofErr w:type="spellStart"/>
      <w:r>
        <w:t>hapo</w:t>
      </w:r>
      <w:proofErr w:type="spellEnd"/>
      <w:r>
        <w:t xml:space="preserve"> </w:t>
      </w:r>
      <w:proofErr w:type="spellStart"/>
      <w:r>
        <w:t>baadaye</w:t>
      </w:r>
      <w:proofErr w:type="spellEnd"/>
      <w:r>
        <w:t xml:space="preserve"> </w:t>
      </w:r>
      <w:proofErr w:type="spellStart"/>
      <w:r>
        <w:t>zinatakiwa</w:t>
      </w:r>
      <w:proofErr w:type="spellEnd"/>
      <w:r>
        <w:t xml:space="preserve"> </w:t>
      </w:r>
      <w:proofErr w:type="spellStart"/>
      <w:r>
        <w:t>kutumika</w:t>
      </w:r>
      <w:proofErr w:type="spellEnd"/>
      <w:r>
        <w:t xml:space="preserve"> </w:t>
      </w:r>
      <w:proofErr w:type="spellStart"/>
      <w:proofErr w:type="gramStart"/>
      <w:r>
        <w:t>kama</w:t>
      </w:r>
      <w:proofErr w:type="spellEnd"/>
      <w:proofErr w:type="gramEnd"/>
      <w:r>
        <w:t xml:space="preserve"> </w:t>
      </w:r>
      <w:proofErr w:type="spellStart"/>
      <w:r>
        <w:t>vigezo</w:t>
      </w:r>
      <w:proofErr w:type="spellEnd"/>
      <w:r>
        <w:t xml:space="preserve"> </w:t>
      </w:r>
      <w:proofErr w:type="spellStart"/>
      <w:r>
        <w:t>vya</w:t>
      </w:r>
      <w:proofErr w:type="spellEnd"/>
      <w:r>
        <w:t xml:space="preserve"> </w:t>
      </w:r>
      <w:proofErr w:type="spellStart"/>
      <w:r>
        <w:t>uongozi</w:t>
      </w:r>
      <w:proofErr w:type="spellEnd"/>
      <w:r>
        <w:t xml:space="preserve"> </w:t>
      </w:r>
      <w:proofErr w:type="spellStart"/>
      <w:r>
        <w:t>badala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kanuni</w:t>
      </w:r>
      <w:proofErr w:type="spellEnd"/>
      <w:r>
        <w:t>.</w:t>
      </w:r>
    </w:p>
    <w:p w:rsidR="003B42FF" w:rsidRDefault="003B42FF" w:rsidP="000F2686"/>
    <w:p w:rsidR="003B42FF" w:rsidRDefault="003B42FF" w:rsidP="003B42FF">
      <w:r>
        <w:t xml:space="preserve">Kuna </w:t>
      </w:r>
      <w:proofErr w:type="spellStart"/>
      <w:r>
        <w:t>faida</w:t>
      </w:r>
      <w:proofErr w:type="spellEnd"/>
      <w:r>
        <w:t xml:space="preserve"> </w:t>
      </w:r>
      <w:proofErr w:type="spellStart"/>
      <w:r>
        <w:t>nyingi</w:t>
      </w:r>
      <w:proofErr w:type="spellEnd"/>
      <w:r>
        <w:t xml:space="preserve"> </w:t>
      </w:r>
      <w:proofErr w:type="spellStart"/>
      <w:r>
        <w:t>zinazohusiana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matumizi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nyasi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mbolea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mboga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hatua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uhifadhi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maji</w:t>
      </w:r>
      <w:proofErr w:type="spellEnd"/>
      <w:r>
        <w:t>:</w:t>
      </w:r>
    </w:p>
    <w:p w:rsidR="003B42FF" w:rsidRDefault="003B42FF" w:rsidP="003B42FF">
      <w:r>
        <w:t xml:space="preserve">• </w:t>
      </w:r>
      <w:proofErr w:type="spellStart"/>
      <w:r>
        <w:t>Kuongezeka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maji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mazao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uzalishaji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jambo</w:t>
      </w:r>
      <w:proofErr w:type="spellEnd"/>
      <w:r>
        <w:t xml:space="preserve"> la </w:t>
      </w:r>
      <w:proofErr w:type="spellStart"/>
      <w:r>
        <w:t>kavu</w:t>
      </w:r>
      <w:proofErr w:type="spellEnd"/>
      <w:r>
        <w:t xml:space="preserve"> </w:t>
      </w:r>
      <w:proofErr w:type="spellStart"/>
      <w:r>
        <w:t>hivyo</w:t>
      </w:r>
      <w:proofErr w:type="spellEnd"/>
      <w:r>
        <w:t xml:space="preserve"> </w:t>
      </w:r>
      <w:proofErr w:type="spellStart"/>
      <w:r>
        <w:t>kukua</w:t>
      </w:r>
      <w:proofErr w:type="spellEnd"/>
      <w:r>
        <w:t xml:space="preserve"> </w:t>
      </w:r>
      <w:proofErr w:type="spellStart"/>
      <w:r>
        <w:t>mavuno</w:t>
      </w:r>
      <w:proofErr w:type="spellEnd"/>
      <w:r>
        <w:t>;</w:t>
      </w:r>
    </w:p>
    <w:p w:rsidR="003B42FF" w:rsidRDefault="003B42FF" w:rsidP="003B42FF">
      <w:r>
        <w:t xml:space="preserve">• </w:t>
      </w:r>
      <w:proofErr w:type="spellStart"/>
      <w:r>
        <w:t>Kuongezeka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kiwango</w:t>
      </w:r>
      <w:proofErr w:type="spellEnd"/>
      <w:r>
        <w:t xml:space="preserve"> cha infiltration </w:t>
      </w:r>
      <w:proofErr w:type="spellStart"/>
      <w:r>
        <w:t>ya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ambayo</w:t>
      </w:r>
      <w:proofErr w:type="spellEnd"/>
      <w:r>
        <w:t xml:space="preserve"> </w:t>
      </w:r>
      <w:proofErr w:type="spellStart"/>
      <w:r>
        <w:t>inaruhusu</w:t>
      </w:r>
      <w:proofErr w:type="spellEnd"/>
      <w:r>
        <w:t xml:space="preserve"> </w:t>
      </w:r>
      <w:proofErr w:type="spellStart"/>
      <w:r>
        <w:t>matumizi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maji</w:t>
      </w:r>
      <w:proofErr w:type="spellEnd"/>
      <w:r>
        <w:t xml:space="preserve"> </w:t>
      </w:r>
      <w:proofErr w:type="spellStart"/>
      <w:r>
        <w:t>mengi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mvua</w:t>
      </w:r>
      <w:proofErr w:type="spellEnd"/>
      <w:r>
        <w:t xml:space="preserve"> </w:t>
      </w:r>
      <w:proofErr w:type="spellStart"/>
      <w:r>
        <w:t>iwezekanavyo</w:t>
      </w:r>
      <w:proofErr w:type="spellEnd"/>
      <w:r>
        <w:t xml:space="preserve"> </w:t>
      </w:r>
      <w:proofErr w:type="spellStart"/>
      <w:r>
        <w:t>kujaza</w:t>
      </w:r>
      <w:proofErr w:type="spellEnd"/>
      <w:r>
        <w:t xml:space="preserve"> </w:t>
      </w:r>
      <w:proofErr w:type="spellStart"/>
      <w:r>
        <w:t>hifadhi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udongo</w:t>
      </w:r>
      <w:proofErr w:type="spellEnd"/>
      <w:r>
        <w:t>;</w:t>
      </w:r>
    </w:p>
    <w:p w:rsidR="003B42FF" w:rsidRDefault="003B42FF" w:rsidP="003B42FF">
      <w:r>
        <w:t xml:space="preserve">• </w:t>
      </w:r>
      <w:proofErr w:type="spellStart"/>
      <w:r>
        <w:t>Kupungua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viwango</w:t>
      </w:r>
      <w:proofErr w:type="spellEnd"/>
      <w:r>
        <w:t xml:space="preserve"> </w:t>
      </w:r>
      <w:proofErr w:type="spellStart"/>
      <w:r>
        <w:t>vya</w:t>
      </w:r>
      <w:proofErr w:type="spellEnd"/>
      <w:r>
        <w:t xml:space="preserve"> </w:t>
      </w:r>
      <w:proofErr w:type="spellStart"/>
      <w:r>
        <w:t>uvukizi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(</w:t>
      </w:r>
      <w:proofErr w:type="spellStart"/>
      <w:r>
        <w:t>hata</w:t>
      </w:r>
      <w:proofErr w:type="spellEnd"/>
      <w:r>
        <w:t xml:space="preserve"> </w:t>
      </w:r>
      <w:proofErr w:type="spellStart"/>
      <w:r>
        <w:t>hivyo</w:t>
      </w:r>
      <w:proofErr w:type="spellEnd"/>
      <w:r>
        <w:t xml:space="preserve">, </w:t>
      </w:r>
      <w:proofErr w:type="spellStart"/>
      <w:r>
        <w:t>hii</w:t>
      </w:r>
      <w:proofErr w:type="spellEnd"/>
      <w:r>
        <w:t xml:space="preserve"> </w:t>
      </w:r>
      <w:proofErr w:type="spellStart"/>
      <w:r>
        <w:t>inahitaji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usawa</w:t>
      </w:r>
      <w:proofErr w:type="spellEnd"/>
      <w:r>
        <w:t xml:space="preserve"> </w:t>
      </w:r>
      <w:proofErr w:type="spellStart"/>
      <w:r>
        <w:t>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matumizi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maji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ulaji</w:t>
      </w:r>
      <w:proofErr w:type="spellEnd"/>
      <w:r>
        <w:t>)</w:t>
      </w:r>
    </w:p>
    <w:p w:rsidR="003B42FF" w:rsidRDefault="003B42FF" w:rsidP="003B42FF">
      <w:r>
        <w:t xml:space="preserve">• </w:t>
      </w:r>
      <w:proofErr w:type="spellStart"/>
      <w:r>
        <w:t>Ulinzi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mmomonyoko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ardhi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njia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kupunguzwa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kupungua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kupunguza</w:t>
      </w:r>
      <w:proofErr w:type="spellEnd"/>
      <w:r>
        <w:t xml:space="preserve"> </w:t>
      </w:r>
      <w:proofErr w:type="spellStart"/>
      <w:r>
        <w:t>athari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mvua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mmomonyoko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upepo</w:t>
      </w:r>
      <w:proofErr w:type="spellEnd"/>
      <w:r>
        <w:t>;</w:t>
      </w:r>
    </w:p>
    <w:p w:rsidR="003B42FF" w:rsidRDefault="003B42FF" w:rsidP="003B42FF">
      <w:r>
        <w:t xml:space="preserve">• </w:t>
      </w:r>
      <w:proofErr w:type="spellStart"/>
      <w:r>
        <w:t>Kupunguza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kuponda</w:t>
      </w:r>
      <w:proofErr w:type="spellEnd"/>
      <w:r>
        <w:t xml:space="preserve"> </w:t>
      </w:r>
      <w:proofErr w:type="spellStart"/>
      <w:r>
        <w:t>wakati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kuhifadhi</w:t>
      </w:r>
      <w:proofErr w:type="spellEnd"/>
      <w:r>
        <w:t xml:space="preserve"> </w:t>
      </w:r>
      <w:proofErr w:type="spellStart"/>
      <w:r>
        <w:t>muundo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, </w:t>
      </w:r>
      <w:proofErr w:type="spellStart"/>
      <w:r>
        <w:t>huongeza</w:t>
      </w:r>
      <w:proofErr w:type="spellEnd"/>
      <w:r>
        <w:t xml:space="preserve"> </w:t>
      </w:r>
      <w:proofErr w:type="spellStart"/>
      <w:r>
        <w:t>upatikanaji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unyevu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>.</w:t>
      </w:r>
    </w:p>
    <w:p w:rsidR="003B42FF" w:rsidRDefault="003B42FF" w:rsidP="003B42FF">
      <w:r>
        <w:t xml:space="preserve">• </w:t>
      </w:r>
      <w:proofErr w:type="spellStart"/>
      <w:r>
        <w:t>Mimea</w:t>
      </w:r>
      <w:proofErr w:type="spellEnd"/>
      <w:r>
        <w:t xml:space="preserve"> </w:t>
      </w:r>
      <w:proofErr w:type="spellStart"/>
      <w:proofErr w:type="gramStart"/>
      <w:r>
        <w:t>kama</w:t>
      </w:r>
      <w:proofErr w:type="spellEnd"/>
      <w:proofErr w:type="gramEnd"/>
      <w:r>
        <w:t xml:space="preserve"> vile </w:t>
      </w:r>
      <w:proofErr w:type="spellStart"/>
      <w:r>
        <w:t>desmodium</w:t>
      </w:r>
      <w:proofErr w:type="spellEnd"/>
      <w:r>
        <w:t xml:space="preserve">, lablab, </w:t>
      </w:r>
      <w:proofErr w:type="spellStart"/>
      <w:r>
        <w:t>mucuna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Cowpea </w:t>
      </w:r>
      <w:proofErr w:type="spellStart"/>
      <w:r>
        <w:t>inaweza</w:t>
      </w:r>
      <w:proofErr w:type="spellEnd"/>
      <w:r>
        <w:t xml:space="preserve"> </w:t>
      </w:r>
      <w:proofErr w:type="spellStart"/>
      <w:r>
        <w:t>kucheza</w:t>
      </w:r>
      <w:proofErr w:type="spellEnd"/>
      <w:r>
        <w:t xml:space="preserve"> </w:t>
      </w:r>
      <w:proofErr w:type="spellStart"/>
      <w:r>
        <w:t>jukumu</w:t>
      </w:r>
      <w:proofErr w:type="spellEnd"/>
      <w:r>
        <w:t xml:space="preserve"> la </w:t>
      </w:r>
      <w:proofErr w:type="spellStart"/>
      <w:r>
        <w:t>kusudi</w:t>
      </w:r>
      <w:proofErr w:type="spellEnd"/>
      <w:r>
        <w:t xml:space="preserve"> la pili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kutumika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chakula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kulisha</w:t>
      </w:r>
      <w:proofErr w:type="spellEnd"/>
      <w:r>
        <w:t xml:space="preserve"> </w:t>
      </w:r>
      <w:proofErr w:type="spellStart"/>
      <w:r>
        <w:t>huku</w:t>
      </w:r>
      <w:proofErr w:type="spellEnd"/>
      <w:r>
        <w:t xml:space="preserve"> </w:t>
      </w:r>
      <w:proofErr w:type="spellStart"/>
      <w:r>
        <w:t>ikitengeneza</w:t>
      </w:r>
      <w:proofErr w:type="spellEnd"/>
      <w:r>
        <w:t xml:space="preserve"> </w:t>
      </w:r>
      <w:proofErr w:type="spellStart"/>
      <w:r>
        <w:t>kinga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nitrojeni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kibiolojia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udongo</w:t>
      </w:r>
      <w:proofErr w:type="spellEnd"/>
      <w:r>
        <w:t>.</w:t>
      </w:r>
    </w:p>
    <w:p w:rsidR="000F2686" w:rsidRDefault="000F2686" w:rsidP="000F2686"/>
    <w:p w:rsidR="000F2686" w:rsidRDefault="000F2686" w:rsidP="000F2686">
      <w:r>
        <w:t xml:space="preserve">1. </w:t>
      </w:r>
      <w:proofErr w:type="spellStart"/>
      <w:r>
        <w:t>Kuandaa</w:t>
      </w:r>
      <w:proofErr w:type="spellEnd"/>
      <w:r>
        <w:t xml:space="preserve"> </w:t>
      </w:r>
      <w:proofErr w:type="spellStart"/>
      <w:r>
        <w:t>ardhi</w:t>
      </w:r>
      <w:proofErr w:type="spellEnd"/>
      <w:r>
        <w:t xml:space="preserve"> </w:t>
      </w:r>
      <w:proofErr w:type="spellStart"/>
      <w:r>
        <w:t>vizuri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magugu</w:t>
      </w:r>
      <w:proofErr w:type="spellEnd"/>
      <w:r>
        <w:t xml:space="preserve">, </w:t>
      </w:r>
      <w:proofErr w:type="spellStart"/>
      <w:r>
        <w:t>kulima</w:t>
      </w:r>
      <w:proofErr w:type="spellEnd"/>
      <w:r>
        <w:t xml:space="preserve"> </w:t>
      </w:r>
      <w:proofErr w:type="spellStart"/>
      <w:r>
        <w:t>kufanyika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mteremko</w:t>
      </w:r>
      <w:proofErr w:type="spellEnd"/>
    </w:p>
    <w:p w:rsidR="000F2686" w:rsidRDefault="000F2686" w:rsidP="000F2686">
      <w:r>
        <w:lastRenderedPageBreak/>
        <w:t xml:space="preserve">2. </w:t>
      </w:r>
      <w:proofErr w:type="spellStart"/>
      <w:r>
        <w:t>Pata</w:t>
      </w:r>
      <w:proofErr w:type="spellEnd"/>
      <w:r>
        <w:t xml:space="preserve"> </w:t>
      </w:r>
      <w:proofErr w:type="spellStart"/>
      <w:r>
        <w:t>vifaa</w:t>
      </w:r>
      <w:proofErr w:type="spellEnd"/>
      <w:r>
        <w:t xml:space="preserve"> </w:t>
      </w:r>
      <w:proofErr w:type="spellStart"/>
      <w:r>
        <w:t>vya</w:t>
      </w:r>
      <w:proofErr w:type="spellEnd"/>
      <w:r>
        <w:t xml:space="preserve"> </w:t>
      </w:r>
      <w:proofErr w:type="spellStart"/>
      <w:r>
        <w:t>mbegu</w:t>
      </w:r>
      <w:proofErr w:type="spellEnd"/>
      <w:r>
        <w:t xml:space="preserve"> </w:t>
      </w:r>
      <w:proofErr w:type="spellStart"/>
      <w:r>
        <w:t>nzuri</w:t>
      </w:r>
      <w:proofErr w:type="spellEnd"/>
      <w:r>
        <w:t xml:space="preserve"> </w:t>
      </w:r>
      <w:proofErr w:type="spellStart"/>
      <w:r>
        <w:t>kutoka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wauzaji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kuaminika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wakati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kupanda</w:t>
      </w:r>
      <w:proofErr w:type="spellEnd"/>
      <w:r>
        <w:t xml:space="preserve"> </w:t>
      </w:r>
      <w:proofErr w:type="spellStart"/>
      <w:r>
        <w:t>mara</w:t>
      </w:r>
      <w:proofErr w:type="spellEnd"/>
      <w:r>
        <w:t xml:space="preserve"> </w:t>
      </w:r>
      <w:proofErr w:type="spellStart"/>
      <w:r>
        <w:t>baada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matukio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kwanza </w:t>
      </w:r>
      <w:proofErr w:type="spellStart"/>
      <w:r>
        <w:t>ya</w:t>
      </w:r>
      <w:proofErr w:type="spellEnd"/>
      <w:r>
        <w:t xml:space="preserve"> </w:t>
      </w:r>
      <w:proofErr w:type="spellStart"/>
      <w:r>
        <w:t>mvua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mvua</w:t>
      </w:r>
      <w:proofErr w:type="spellEnd"/>
      <w:r>
        <w:t>.</w:t>
      </w:r>
    </w:p>
    <w:p w:rsidR="000F2686" w:rsidRDefault="000F2686" w:rsidP="000F2686">
      <w:r>
        <w:t xml:space="preserve">3. Panda </w:t>
      </w:r>
      <w:proofErr w:type="spellStart"/>
      <w:r>
        <w:t>nyasi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mchanga</w:t>
      </w:r>
      <w:proofErr w:type="spellEnd"/>
      <w:r>
        <w:t xml:space="preserve"> </w:t>
      </w:r>
      <w:proofErr w:type="spellStart"/>
      <w:proofErr w:type="gramStart"/>
      <w:r>
        <w:t>kama</w:t>
      </w:r>
      <w:proofErr w:type="spellEnd"/>
      <w:proofErr w:type="gramEnd"/>
      <w:r>
        <w:t xml:space="preserve"> </w:t>
      </w:r>
      <w:proofErr w:type="spellStart"/>
      <w:r>
        <w:t>kukata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kina cha </w:t>
      </w:r>
      <w:proofErr w:type="spellStart"/>
      <w:r>
        <w:t>upana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cm 10 </w:t>
      </w:r>
      <w:proofErr w:type="spellStart"/>
      <w:r>
        <w:t>na</w:t>
      </w:r>
      <w:proofErr w:type="spellEnd"/>
      <w:r>
        <w:t xml:space="preserve"> </w:t>
      </w:r>
      <w:proofErr w:type="spellStart"/>
      <w:r>
        <w:t>shimo</w:t>
      </w:r>
      <w:proofErr w:type="spellEnd"/>
      <w:r>
        <w:t xml:space="preserve"> la </w:t>
      </w:r>
      <w:proofErr w:type="spellStart"/>
      <w:r>
        <w:t>kupanda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muundo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kukamata</w:t>
      </w:r>
      <w:proofErr w:type="spellEnd"/>
      <w:r>
        <w:t xml:space="preserve"> </w:t>
      </w:r>
      <w:proofErr w:type="spellStart"/>
      <w:r>
        <w:t>mvua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kutosha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kuanzishwa</w:t>
      </w:r>
      <w:proofErr w:type="spellEnd"/>
      <w:r>
        <w:t xml:space="preserve"> </w:t>
      </w:r>
      <w:proofErr w:type="spellStart"/>
      <w:r>
        <w:t>vizuri</w:t>
      </w:r>
      <w:proofErr w:type="spellEnd"/>
      <w:r>
        <w:t>;</w:t>
      </w:r>
    </w:p>
    <w:p w:rsidR="000F2686" w:rsidRDefault="000F2686" w:rsidP="000F2686">
      <w:r>
        <w:t xml:space="preserve">4. Panda </w:t>
      </w:r>
      <w:proofErr w:type="spellStart"/>
      <w:r>
        <w:t>kando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mteremko</w:t>
      </w:r>
      <w:proofErr w:type="spellEnd"/>
      <w:r>
        <w:t xml:space="preserve"> </w:t>
      </w:r>
      <w:proofErr w:type="spellStart"/>
      <w:r>
        <w:t>kufuatia</w:t>
      </w:r>
      <w:proofErr w:type="spellEnd"/>
      <w:r>
        <w:t xml:space="preserve"> </w:t>
      </w:r>
      <w:proofErr w:type="spellStart"/>
      <w:r>
        <w:t>muundo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contour, </w:t>
      </w:r>
      <w:proofErr w:type="spellStart"/>
      <w:r>
        <w:t>pamoja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nafasi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 1 1/2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kilele</w:t>
      </w:r>
      <w:proofErr w:type="spellEnd"/>
      <w:r>
        <w:t xml:space="preserve"> cha </w:t>
      </w:r>
      <w:proofErr w:type="spellStart"/>
      <w:r>
        <w:t>nyasi</w:t>
      </w:r>
      <w:proofErr w:type="spellEnd"/>
      <w:r>
        <w:t xml:space="preserve"> cha Napier </w:t>
      </w:r>
      <w:proofErr w:type="spellStart"/>
      <w:r>
        <w:t>hadi</w:t>
      </w:r>
      <w:proofErr w:type="spellEnd"/>
      <w:r>
        <w:t xml:space="preserve"> </w:t>
      </w:r>
      <w:proofErr w:type="spellStart"/>
      <w:r>
        <w:t>kando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mteremko</w:t>
      </w:r>
      <w:proofErr w:type="spellEnd"/>
      <w:r>
        <w:t xml:space="preserve">. </w:t>
      </w:r>
      <w:proofErr w:type="spellStart"/>
      <w:r>
        <w:t>Ruhusu</w:t>
      </w:r>
      <w:proofErr w:type="spellEnd"/>
      <w:r>
        <w:t xml:space="preserve"> </w:t>
      </w:r>
      <w:proofErr w:type="spellStart"/>
      <w:r>
        <w:t>angalau</w:t>
      </w:r>
      <w:proofErr w:type="spellEnd"/>
      <w:r>
        <w:t xml:space="preserve"> </w:t>
      </w:r>
      <w:proofErr w:type="spellStart"/>
      <w:r>
        <w:t>umbali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meta 5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mstari</w:t>
      </w:r>
      <w:proofErr w:type="spellEnd"/>
      <w:r>
        <w:t xml:space="preserve"> </w:t>
      </w:r>
      <w:proofErr w:type="spellStart"/>
      <w:r>
        <w:t>mmoja</w:t>
      </w:r>
      <w:proofErr w:type="spellEnd"/>
      <w:r>
        <w:t xml:space="preserve"> </w:t>
      </w:r>
      <w:proofErr w:type="spellStart"/>
      <w:r>
        <w:t>hadi</w:t>
      </w:r>
      <w:proofErr w:type="spellEnd"/>
      <w:r>
        <w:t xml:space="preserve"> </w:t>
      </w:r>
      <w:proofErr w:type="spellStart"/>
      <w:r>
        <w:t>mwingine</w:t>
      </w:r>
      <w:proofErr w:type="spellEnd"/>
      <w:r>
        <w:t xml:space="preserve"> </w:t>
      </w:r>
      <w:proofErr w:type="spellStart"/>
      <w:r>
        <w:t>lakini</w:t>
      </w:r>
      <w:proofErr w:type="spellEnd"/>
      <w:r>
        <w:t xml:space="preserve">,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sheria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kidole</w:t>
      </w:r>
      <w:proofErr w:type="spellEnd"/>
      <w:r>
        <w:t xml:space="preserve">, </w:t>
      </w:r>
      <w:proofErr w:type="spellStart"/>
      <w:r>
        <w:t>mwinuko</w:t>
      </w:r>
      <w:proofErr w:type="spellEnd"/>
      <w:r>
        <w:t xml:space="preserve"> </w:t>
      </w:r>
      <w:proofErr w:type="spellStart"/>
      <w:r>
        <w:t>mwinuko</w:t>
      </w:r>
      <w:proofErr w:type="spellEnd"/>
      <w:r>
        <w:t xml:space="preserve">, </w:t>
      </w:r>
      <w:proofErr w:type="spellStart"/>
      <w:r>
        <w:t>karibu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mipaka</w:t>
      </w:r>
      <w:proofErr w:type="spellEnd"/>
      <w:r>
        <w:t xml:space="preserve"> </w:t>
      </w:r>
      <w:proofErr w:type="spellStart"/>
      <w:r>
        <w:t>hiyo</w:t>
      </w:r>
      <w:proofErr w:type="spellEnd"/>
      <w:r>
        <w:t xml:space="preserve"> </w:t>
      </w:r>
      <w:proofErr w:type="spellStart"/>
      <w:r>
        <w:t>kupanda</w:t>
      </w:r>
      <w:proofErr w:type="spellEnd"/>
      <w:r>
        <w:t xml:space="preserve"> </w:t>
      </w:r>
      <w:proofErr w:type="spellStart"/>
      <w:r>
        <w:t>mimea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kuhakikisha</w:t>
      </w:r>
      <w:proofErr w:type="spellEnd"/>
      <w:r>
        <w:t xml:space="preserve"> </w:t>
      </w:r>
      <w:proofErr w:type="spellStart"/>
      <w:r>
        <w:t>faida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</w:t>
      </w:r>
      <w:r w:rsidR="005F0615">
        <w:t>upungua</w:t>
      </w:r>
      <w:proofErr w:type="spellEnd"/>
      <w:r w:rsidR="005F0615">
        <w:t xml:space="preserve"> </w:t>
      </w:r>
      <w:proofErr w:type="spellStart"/>
      <w:r w:rsidR="005F0615">
        <w:t>kwa</w:t>
      </w:r>
      <w:proofErr w:type="spellEnd"/>
      <w:r w:rsidR="005F0615">
        <w:t xml:space="preserve"> </w:t>
      </w:r>
      <w:proofErr w:type="spellStart"/>
      <w:r w:rsidR="005F0615">
        <w:t>mmomonyoko</w:t>
      </w:r>
      <w:proofErr w:type="spellEnd"/>
      <w:r w:rsidR="005F0615">
        <w:t xml:space="preserve"> </w:t>
      </w:r>
      <w:proofErr w:type="spellStart"/>
      <w:r w:rsidR="005F0615">
        <w:t>wa</w:t>
      </w:r>
      <w:proofErr w:type="spellEnd"/>
      <w:r w:rsidR="005F0615">
        <w:t xml:space="preserve"> </w:t>
      </w:r>
      <w:proofErr w:type="spellStart"/>
      <w:r w:rsidR="005F0615">
        <w:t>mimea</w:t>
      </w:r>
      <w:proofErr w:type="spellEnd"/>
    </w:p>
    <w:p w:rsidR="000F2686" w:rsidRDefault="000F2686" w:rsidP="000F2686">
      <w:r>
        <w:t xml:space="preserve">5. </w:t>
      </w:r>
      <w:proofErr w:type="spellStart"/>
      <w:r>
        <w:t>Kupanda</w:t>
      </w:r>
      <w:proofErr w:type="spellEnd"/>
      <w:r>
        <w:t xml:space="preserve"> </w:t>
      </w:r>
      <w:proofErr w:type="spellStart"/>
      <w:r>
        <w:t>mimea</w:t>
      </w:r>
      <w:proofErr w:type="spellEnd"/>
      <w:r>
        <w:t xml:space="preserve"> </w:t>
      </w:r>
      <w:proofErr w:type="spellStart"/>
      <w:proofErr w:type="gramStart"/>
      <w:r>
        <w:t>kama</w:t>
      </w:r>
      <w:proofErr w:type="spellEnd"/>
      <w:proofErr w:type="gramEnd"/>
      <w:r>
        <w:t xml:space="preserve"> </w:t>
      </w:r>
      <w:proofErr w:type="spellStart"/>
      <w:r>
        <w:t>mbegu</w:t>
      </w:r>
      <w:proofErr w:type="spellEnd"/>
      <w:r>
        <w:t xml:space="preserve"> (lablab, </w:t>
      </w:r>
      <w:proofErr w:type="spellStart"/>
      <w:r>
        <w:t>desmodium</w:t>
      </w:r>
      <w:proofErr w:type="spellEnd"/>
      <w:r>
        <w:t xml:space="preserve"> au </w:t>
      </w:r>
      <w:proofErr w:type="spellStart"/>
      <w:r>
        <w:t>kundu</w:t>
      </w:r>
      <w:proofErr w:type="spellEnd"/>
      <w:r>
        <w:t xml:space="preserve">)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upanaji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kina cha cm 2-5 </w:t>
      </w:r>
      <w:proofErr w:type="spellStart"/>
      <w:r>
        <w:t>kati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mabua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(Napier)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nusu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njia</w:t>
      </w:r>
      <w:proofErr w:type="spellEnd"/>
      <w:r>
        <w:t xml:space="preserve"> </w:t>
      </w:r>
      <w:proofErr w:type="spellStart"/>
      <w:r>
        <w:t>ambayo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karibu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cm 75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kiwango</w:t>
      </w:r>
      <w:proofErr w:type="spellEnd"/>
      <w:r>
        <w:t xml:space="preserve"> cha </w:t>
      </w:r>
      <w:proofErr w:type="spellStart"/>
      <w:r>
        <w:t>nyasi</w:t>
      </w:r>
      <w:proofErr w:type="spellEnd"/>
      <w:r>
        <w:t xml:space="preserve"> cha Napier </w:t>
      </w:r>
      <w:proofErr w:type="spellStart"/>
      <w:r>
        <w:t>hadi</w:t>
      </w:r>
      <w:proofErr w:type="spellEnd"/>
      <w:r>
        <w:t xml:space="preserve"> </w:t>
      </w:r>
      <w:proofErr w:type="spellStart"/>
      <w:r>
        <w:t>nyingine</w:t>
      </w:r>
      <w:proofErr w:type="spellEnd"/>
      <w:r>
        <w:t>.</w:t>
      </w:r>
    </w:p>
    <w:p w:rsidR="000F2686" w:rsidRDefault="000F2686" w:rsidP="000F2686">
      <w:r>
        <w:t xml:space="preserve">6. </w:t>
      </w:r>
      <w:proofErr w:type="spellStart"/>
      <w:r>
        <w:t>Kuchunguza</w:t>
      </w:r>
      <w:proofErr w:type="spellEnd"/>
      <w:r>
        <w:t xml:space="preserve"> </w:t>
      </w:r>
      <w:proofErr w:type="spellStart"/>
      <w:r>
        <w:t>mara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mara</w:t>
      </w:r>
      <w:proofErr w:type="spellEnd"/>
      <w:r>
        <w:t xml:space="preserve"> </w:t>
      </w:r>
      <w:proofErr w:type="spellStart"/>
      <w:r>
        <w:t>miti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mbolea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nyasi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kuhakikisha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hakuna</w:t>
      </w:r>
      <w:proofErr w:type="spellEnd"/>
      <w:r>
        <w:t xml:space="preserve"> </w:t>
      </w:r>
      <w:proofErr w:type="spellStart"/>
      <w:r>
        <w:t>magugu</w:t>
      </w:r>
      <w:proofErr w:type="spellEnd"/>
      <w:r>
        <w:t xml:space="preserve"> </w:t>
      </w:r>
      <w:proofErr w:type="spellStart"/>
      <w:r>
        <w:t>yanayojitokeza</w:t>
      </w:r>
      <w:proofErr w:type="spellEnd"/>
      <w:r>
        <w:t xml:space="preserve">; </w:t>
      </w:r>
      <w:proofErr w:type="spellStart"/>
      <w:r>
        <w:t>hizi</w:t>
      </w:r>
      <w:proofErr w:type="spellEnd"/>
      <w:r>
        <w:t xml:space="preserve"> </w:t>
      </w:r>
      <w:proofErr w:type="spellStart"/>
      <w:r>
        <w:t>zinaweza</w:t>
      </w:r>
      <w:proofErr w:type="spellEnd"/>
      <w:r>
        <w:t xml:space="preserve"> </w:t>
      </w:r>
      <w:proofErr w:type="spellStart"/>
      <w:r>
        <w:t>kupunguza</w:t>
      </w:r>
      <w:proofErr w:type="spellEnd"/>
      <w:r>
        <w:t xml:space="preserve"> </w:t>
      </w:r>
      <w:proofErr w:type="spellStart"/>
      <w:r>
        <w:t>ufanisi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kuanzishwa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malisho</w:t>
      </w:r>
      <w:proofErr w:type="spellEnd"/>
      <w:r>
        <w:t xml:space="preserve"> </w:t>
      </w:r>
      <w:proofErr w:type="spellStart"/>
      <w:r>
        <w:t>mazuri</w:t>
      </w:r>
      <w:proofErr w:type="spellEnd"/>
    </w:p>
    <w:p w:rsidR="000F2686" w:rsidRDefault="000F2686" w:rsidP="000F2686">
      <w:r>
        <w:t xml:space="preserve">7. </w:t>
      </w:r>
      <w:proofErr w:type="spellStart"/>
      <w:r>
        <w:t>Baada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wiki 6-7, </w:t>
      </w:r>
      <w:proofErr w:type="spellStart"/>
      <w:r>
        <w:t>jitayarisha</w:t>
      </w:r>
      <w:proofErr w:type="spellEnd"/>
      <w:r>
        <w:t xml:space="preserve"> </w:t>
      </w:r>
      <w:proofErr w:type="spellStart"/>
      <w:r>
        <w:t>sehemu</w:t>
      </w:r>
      <w:proofErr w:type="spellEnd"/>
      <w:r>
        <w:t xml:space="preserve"> </w:t>
      </w:r>
      <w:proofErr w:type="spellStart"/>
      <w:r>
        <w:t>ndogo</w:t>
      </w:r>
      <w:proofErr w:type="spellEnd"/>
      <w:r>
        <w:t xml:space="preserve"> (panda </w:t>
      </w:r>
      <w:proofErr w:type="spellStart"/>
      <w:r>
        <w:t>juu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50%) </w:t>
      </w:r>
      <w:proofErr w:type="spellStart"/>
      <w:r>
        <w:t>ya</w:t>
      </w:r>
      <w:proofErr w:type="spellEnd"/>
      <w:r>
        <w:t xml:space="preserve"> </w:t>
      </w:r>
      <w:proofErr w:type="spellStart"/>
      <w:r>
        <w:t>mimea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majani</w:t>
      </w:r>
      <w:proofErr w:type="spellEnd"/>
      <w:r>
        <w:t xml:space="preserve"> </w:t>
      </w:r>
      <w:proofErr w:type="spellStart"/>
      <w:r>
        <w:t>kutoka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nyasi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Napier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uifanye</w:t>
      </w:r>
      <w:proofErr w:type="spellEnd"/>
      <w:r>
        <w:t xml:space="preserve"> </w:t>
      </w:r>
      <w:proofErr w:type="spellStart"/>
      <w:r>
        <w:t>mifugo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chakula</w:t>
      </w:r>
      <w:proofErr w:type="spellEnd"/>
      <w:r>
        <w:t>;</w:t>
      </w:r>
    </w:p>
    <w:p w:rsidR="000B1145" w:rsidRDefault="000F2686" w:rsidP="000F2686">
      <w:r>
        <w:t xml:space="preserve">8. </w:t>
      </w:r>
      <w:proofErr w:type="spellStart"/>
      <w:r>
        <w:t>Haipaswi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uvunaji</w:t>
      </w:r>
      <w:proofErr w:type="spellEnd"/>
      <w:r>
        <w:t xml:space="preserve"> </w:t>
      </w:r>
      <w:proofErr w:type="spellStart"/>
      <w:r>
        <w:t>wowote</w:t>
      </w:r>
      <w:proofErr w:type="spellEnd"/>
      <w:r>
        <w:t xml:space="preserve"> </w:t>
      </w:r>
      <w:proofErr w:type="spellStart"/>
      <w:r>
        <w:t>uliotengenezwa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mboga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mahsusi</w:t>
      </w:r>
      <w:proofErr w:type="spellEnd"/>
      <w:r>
        <w:t xml:space="preserve"> (lablab, </w:t>
      </w:r>
      <w:proofErr w:type="spellStart"/>
      <w:r>
        <w:t>desmodium</w:t>
      </w:r>
      <w:proofErr w:type="spellEnd"/>
      <w:r>
        <w:t xml:space="preserve"> au </w:t>
      </w:r>
      <w:proofErr w:type="spellStart"/>
      <w:r>
        <w:t>kundu</w:t>
      </w:r>
      <w:proofErr w:type="spellEnd"/>
      <w:r>
        <w:t xml:space="preserve">) </w:t>
      </w:r>
      <w:proofErr w:type="spellStart"/>
      <w:r>
        <w:t>kama</w:t>
      </w:r>
      <w:proofErr w:type="spellEnd"/>
      <w:r>
        <w:t xml:space="preserve"> </w:t>
      </w:r>
      <w:proofErr w:type="spellStart"/>
      <w:r>
        <w:t>hizi</w:t>
      </w:r>
      <w:proofErr w:type="spellEnd"/>
      <w:r>
        <w:t xml:space="preserve"> </w:t>
      </w:r>
      <w:proofErr w:type="spellStart"/>
      <w:r>
        <w:t>zinaanzisha</w:t>
      </w:r>
      <w:proofErr w:type="spellEnd"/>
      <w:r>
        <w:t xml:space="preserve"> </w:t>
      </w:r>
      <w:proofErr w:type="spellStart"/>
      <w:r>
        <w:t>kiwango</w:t>
      </w:r>
      <w:proofErr w:type="spellEnd"/>
      <w:r>
        <w:t xml:space="preserve"> cha </w:t>
      </w:r>
      <w:proofErr w:type="spellStart"/>
      <w:r>
        <w:t>polepole</w:t>
      </w:r>
      <w:proofErr w:type="spellEnd"/>
      <w:r>
        <w:t xml:space="preserve"> </w:t>
      </w:r>
      <w:proofErr w:type="spellStart"/>
      <w:r>
        <w:t>zaidi</w:t>
      </w:r>
      <w:proofErr w:type="spellEnd"/>
      <w:r>
        <w:t xml:space="preserve"> </w:t>
      </w:r>
      <w:proofErr w:type="spellStart"/>
      <w:r>
        <w:t>kuliko</w:t>
      </w:r>
      <w:proofErr w:type="spellEnd"/>
      <w:r>
        <w:t xml:space="preserve"> </w:t>
      </w:r>
      <w:proofErr w:type="spellStart"/>
      <w:r>
        <w:t>nyasi</w:t>
      </w:r>
      <w:proofErr w:type="spellEnd"/>
      <w:r>
        <w:t xml:space="preserve">. </w:t>
      </w:r>
      <w:proofErr w:type="spellStart"/>
      <w:r>
        <w:t>Kuacha</w:t>
      </w:r>
      <w:proofErr w:type="spellEnd"/>
      <w:r>
        <w:t xml:space="preserve"> </w:t>
      </w:r>
      <w:proofErr w:type="spellStart"/>
      <w:r>
        <w:t>haya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usaidizi</w:t>
      </w:r>
      <w:proofErr w:type="spellEnd"/>
      <w:r>
        <w:t xml:space="preserve"> </w:t>
      </w:r>
      <w:proofErr w:type="spellStart"/>
      <w:r>
        <w:t>kutasaidia</w:t>
      </w:r>
      <w:proofErr w:type="spellEnd"/>
      <w:r>
        <w:t xml:space="preserve"> </w:t>
      </w:r>
      <w:proofErr w:type="spellStart"/>
      <w:r>
        <w:t>kutoa</w:t>
      </w:r>
      <w:proofErr w:type="spellEnd"/>
      <w:r>
        <w:t xml:space="preserve"> </w:t>
      </w:r>
      <w:proofErr w:type="spellStart"/>
      <w:r>
        <w:t>athari</w:t>
      </w:r>
      <w:proofErr w:type="spellEnd"/>
      <w:r>
        <w:t xml:space="preserve"> </w:t>
      </w:r>
      <w:proofErr w:type="spellStart"/>
      <w:r>
        <w:t>kubwa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kufunika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ardhi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uingizajiji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maji</w:t>
      </w:r>
      <w:proofErr w:type="spellEnd"/>
      <w:r>
        <w:t xml:space="preserve"> </w:t>
      </w:r>
      <w:proofErr w:type="spellStart"/>
      <w:r>
        <w:t>mzuri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udongo</w:t>
      </w:r>
      <w:proofErr w:type="spellEnd"/>
      <w:r>
        <w:t xml:space="preserve"> </w:t>
      </w:r>
      <w:proofErr w:type="spellStart"/>
      <w:r>
        <w:t>ndani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eneo</w:t>
      </w:r>
      <w:proofErr w:type="spellEnd"/>
      <w:r>
        <w:t xml:space="preserve"> la </w:t>
      </w:r>
      <w:proofErr w:type="spellStart"/>
      <w:r>
        <w:t>mizizi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kukuza</w:t>
      </w:r>
      <w:proofErr w:type="spellEnd"/>
      <w:r>
        <w:t>.</w:t>
      </w:r>
    </w:p>
    <w:sectPr w:rsidR="000B1145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A" w:rsidRDefault="004F075A" w:rsidP="003B42FF">
      <w:pPr>
        <w:spacing w:after="0" w:line="240" w:lineRule="auto"/>
      </w:pPr>
      <w:r>
        <w:separator/>
      </w:r>
    </w:p>
  </w:endnote>
  <w:endnote w:type="continuationSeparator" w:id="0">
    <w:p w:rsidR="004F075A" w:rsidRDefault="004F075A" w:rsidP="003B4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75A" w:rsidRDefault="004F075A" w:rsidP="003B42FF">
      <w:pPr>
        <w:spacing w:after="0" w:line="240" w:lineRule="auto"/>
      </w:pPr>
      <w:r>
        <w:separator/>
      </w:r>
    </w:p>
  </w:footnote>
  <w:footnote w:type="continuationSeparator" w:id="0">
    <w:p w:rsidR="004F075A" w:rsidRDefault="004F075A" w:rsidP="003B4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65584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B42FF" w:rsidRDefault="003B42F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2FF" w:rsidRDefault="003B42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86"/>
    <w:rsid w:val="000B1145"/>
    <w:rsid w:val="000F2686"/>
    <w:rsid w:val="003B42FF"/>
    <w:rsid w:val="004F075A"/>
    <w:rsid w:val="005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A371F-2C4E-4F62-8DE5-8BEDD0AD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42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42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B4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2FF"/>
  </w:style>
  <w:style w:type="paragraph" w:styleId="Footer">
    <w:name w:val="footer"/>
    <w:basedOn w:val="Normal"/>
    <w:link w:val="FooterChar"/>
    <w:uiPriority w:val="99"/>
    <w:unhideWhenUsed/>
    <w:rsid w:val="003B4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Kizito</dc:creator>
  <cp:keywords/>
  <dc:description/>
  <cp:lastModifiedBy>Fred Kizito</cp:lastModifiedBy>
  <cp:revision>3</cp:revision>
  <dcterms:created xsi:type="dcterms:W3CDTF">2018-02-08T12:09:00Z</dcterms:created>
  <dcterms:modified xsi:type="dcterms:W3CDTF">2018-02-08T12:30:00Z</dcterms:modified>
</cp:coreProperties>
</file>